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D3C5" w14:textId="77777777" w:rsidR="00E51159" w:rsidRDefault="00E51159">
      <w:pPr>
        <w:jc w:val="center"/>
        <w:rPr>
          <w:rFonts w:ascii="Trebuchet MS" w:hAnsi="Trebuchet MS"/>
          <w:b/>
          <w:bCs/>
          <w:color w:val="333333"/>
        </w:rPr>
      </w:pPr>
    </w:p>
    <w:tbl>
      <w:tblPr>
        <w:tblStyle w:val="TableNormal"/>
        <w:tblW w:w="5000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8"/>
      </w:tblGrid>
      <w:tr w:rsidR="00E51159" w14:paraId="71CF17E3" w14:textId="77777777">
        <w:trPr>
          <w:trHeight w:val="577"/>
          <w:jc w:val="center"/>
        </w:trPr>
        <w:tc>
          <w:tcPr>
            <w:tcW w:w="1709" w:type="pct"/>
            <w:vAlign w:val="center"/>
          </w:tcPr>
          <w:p w14:paraId="14B502BD" w14:textId="77777777" w:rsidR="00E51159" w:rsidRDefault="00A95A7B">
            <w:pPr>
              <w:spacing w:before="60" w:after="60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 xml:space="preserve">MESTRADO EM / MESTRADO INTEGRADO EM / RELATÓRIO ANO PROBATÓRIO DOUTORAMENTO EM </w:t>
            </w:r>
          </w:p>
        </w:tc>
        <w:tc>
          <w:tcPr>
            <w:tcW w:w="3291" w:type="pct"/>
            <w:vAlign w:val="center"/>
          </w:tcPr>
          <w:p w14:paraId="7F36BBC9" w14:textId="77777777" w:rsidR="00E51159" w:rsidRDefault="00E51159">
            <w:pPr>
              <w:spacing w:before="60" w:after="6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E51159" w14:paraId="60C754BD" w14:textId="77777777">
        <w:trPr>
          <w:trHeight w:val="577"/>
          <w:jc w:val="center"/>
        </w:trPr>
        <w:tc>
          <w:tcPr>
            <w:tcW w:w="1709" w:type="pct"/>
            <w:vAlign w:val="center"/>
          </w:tcPr>
          <w:p w14:paraId="30D441B2" w14:textId="77777777" w:rsidR="00E51159" w:rsidRDefault="00A95A7B">
            <w:pPr>
              <w:spacing w:before="60" w:after="60"/>
              <w:jc w:val="both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Nome do candidato</w:t>
            </w:r>
          </w:p>
        </w:tc>
        <w:tc>
          <w:tcPr>
            <w:tcW w:w="3291" w:type="pct"/>
            <w:vAlign w:val="center"/>
          </w:tcPr>
          <w:p w14:paraId="59E92899" w14:textId="77777777" w:rsidR="00E51159" w:rsidRDefault="00E51159">
            <w:pPr>
              <w:spacing w:before="60" w:after="6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E51159" w14:paraId="604C671B" w14:textId="77777777">
        <w:trPr>
          <w:trHeight w:hRule="exact" w:val="1152"/>
          <w:jc w:val="center"/>
        </w:trPr>
        <w:tc>
          <w:tcPr>
            <w:tcW w:w="1709" w:type="pct"/>
            <w:vAlign w:val="center"/>
          </w:tcPr>
          <w:p w14:paraId="5A0ACAB9" w14:textId="77777777" w:rsidR="00E51159" w:rsidRDefault="00A95A7B">
            <w:pPr>
              <w:spacing w:before="60" w:after="60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Título da dissertação / Projeto / Monografia/ Relatório ano probatório de Doutoramento</w:t>
            </w:r>
          </w:p>
        </w:tc>
        <w:tc>
          <w:tcPr>
            <w:tcW w:w="3291" w:type="pct"/>
            <w:vAlign w:val="center"/>
          </w:tcPr>
          <w:p w14:paraId="6B1002E8" w14:textId="77777777" w:rsidR="00E51159" w:rsidRDefault="00E51159">
            <w:pPr>
              <w:spacing w:before="60" w:after="6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14:paraId="6E1C5524" w14:textId="77777777" w:rsidR="00E51159" w:rsidRDefault="00E51159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p w14:paraId="4FFB3A37" w14:textId="77777777" w:rsidR="00E51159" w:rsidRDefault="00A95A7B">
      <w:pPr>
        <w:jc w:val="both"/>
        <w:rPr>
          <w:rFonts w:ascii="Trebuchet MS" w:hAnsi="Trebuchet MS"/>
          <w:color w:val="333333"/>
          <w:sz w:val="20"/>
          <w:szCs w:val="20"/>
        </w:rPr>
      </w:pPr>
      <w:r>
        <w:rPr>
          <w:rFonts w:ascii="Trebuchet MS" w:hAnsi="Trebuchet MS"/>
          <w:color w:val="333333"/>
          <w:sz w:val="20"/>
          <w:szCs w:val="20"/>
        </w:rPr>
        <w:t xml:space="preserve">No cumprimento do disposto no nº5 do artigo 23º do Regulamento de Licenciaturas e Mestrados Integrados do IUEM e do nº5 do artigo 14º do Regulamento de Mestrados do IUEM, e na alínea e) do artigo 18º do Regulamento Geral do 3º Ciclo de Estudos Conducente ao Grau de Doutor em Ciências Biomédicas e na qualidade de orientador declaro que o(a) dissertação / projeto / monografia / Relatório ano probatório de Doutoramento </w:t>
      </w:r>
      <w:r>
        <w:rPr>
          <w:color w:val="333333"/>
          <w:sz w:val="20"/>
          <w:szCs w:val="20"/>
          <w:vertAlign w:val="superscript"/>
        </w:rPr>
        <w:footnoteReference w:id="1"/>
      </w:r>
      <w:r>
        <w:rPr>
          <w:rFonts w:ascii="Trebuchet MS" w:hAnsi="Trebuchet MS"/>
          <w:color w:val="333333"/>
          <w:sz w:val="20"/>
          <w:szCs w:val="20"/>
        </w:rPr>
        <w:t>:</w:t>
      </w:r>
    </w:p>
    <w:p w14:paraId="73F53ECC" w14:textId="77777777" w:rsidR="00E51159" w:rsidRDefault="00E51159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8970"/>
      </w:tblGrid>
      <w:tr w:rsidR="00E51159" w14:paraId="0E369539" w14:textId="77777777">
        <w:trPr>
          <w:trHeight w:val="577"/>
          <w:jc w:val="center"/>
        </w:trPr>
        <w:tc>
          <w:tcPr>
            <w:tcW w:w="342" w:type="pct"/>
            <w:vAlign w:val="center"/>
          </w:tcPr>
          <w:p w14:paraId="22770AC0" w14:textId="77777777" w:rsidR="00E51159" w:rsidRDefault="00A95A7B">
            <w:pPr>
              <w:spacing w:before="60" w:after="60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333333"/>
                <w:sz w:val="20"/>
                <w:szCs w:val="20"/>
              </w:rPr>
            </w:r>
            <w:r w:rsidR="00000000">
              <w:rPr>
                <w:color w:val="333333"/>
                <w:sz w:val="20"/>
                <w:szCs w:val="20"/>
              </w:rPr>
              <w:fldChar w:fldCharType="separate"/>
            </w:r>
            <w:r>
              <w:rPr>
                <w:color w:val="333333"/>
                <w:sz w:val="20"/>
                <w:szCs w:val="20"/>
              </w:rPr>
              <w:fldChar w:fldCharType="end"/>
            </w:r>
          </w:p>
        </w:tc>
        <w:tc>
          <w:tcPr>
            <w:tcW w:w="4658" w:type="pct"/>
            <w:vAlign w:val="center"/>
          </w:tcPr>
          <w:p w14:paraId="4BE43E4B" w14:textId="77777777" w:rsidR="00E51159" w:rsidRDefault="00A95A7B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se encontra em condições de ser apreciado(a) em provas públicas</w:t>
            </w:r>
          </w:p>
        </w:tc>
      </w:tr>
      <w:tr w:rsidR="00E51159" w14:paraId="6ECC97BD" w14:textId="77777777">
        <w:trPr>
          <w:trHeight w:val="651"/>
          <w:jc w:val="center"/>
        </w:trPr>
        <w:tc>
          <w:tcPr>
            <w:tcW w:w="342" w:type="pct"/>
            <w:vAlign w:val="center"/>
          </w:tcPr>
          <w:p w14:paraId="5F07543E" w14:textId="77777777" w:rsidR="00E51159" w:rsidRDefault="00A95A7B">
            <w:pPr>
              <w:spacing w:before="60" w:after="60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333333"/>
                <w:sz w:val="20"/>
                <w:szCs w:val="20"/>
              </w:rPr>
            </w:r>
            <w:r w:rsidR="00000000">
              <w:rPr>
                <w:color w:val="333333"/>
                <w:sz w:val="20"/>
                <w:szCs w:val="20"/>
              </w:rPr>
              <w:fldChar w:fldCharType="separate"/>
            </w:r>
            <w:r>
              <w:rPr>
                <w:color w:val="333333"/>
                <w:sz w:val="20"/>
                <w:szCs w:val="20"/>
              </w:rPr>
              <w:fldChar w:fldCharType="end"/>
            </w:r>
          </w:p>
        </w:tc>
        <w:tc>
          <w:tcPr>
            <w:tcW w:w="4658" w:type="pct"/>
            <w:vAlign w:val="center"/>
          </w:tcPr>
          <w:p w14:paraId="3737B2A1" w14:textId="77777777" w:rsidR="00E51159" w:rsidRDefault="00A95A7B">
            <w:pPr>
              <w:spacing w:before="60" w:after="60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deve ser reformulado (a)</w:t>
            </w:r>
          </w:p>
        </w:tc>
      </w:tr>
      <w:tr w:rsidR="00E51159" w14:paraId="17BB2EEC" w14:textId="77777777">
        <w:trPr>
          <w:trHeight w:val="651"/>
          <w:jc w:val="center"/>
        </w:trPr>
        <w:tc>
          <w:tcPr>
            <w:tcW w:w="342" w:type="pct"/>
            <w:vAlign w:val="center"/>
          </w:tcPr>
          <w:p w14:paraId="39E611EA" w14:textId="77777777" w:rsidR="00E51159" w:rsidRDefault="00A95A7B">
            <w:pPr>
              <w:spacing w:before="60" w:after="60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color w:val="333333"/>
                <w:sz w:val="20"/>
                <w:szCs w:val="20"/>
              </w:rPr>
            </w:r>
            <w:r w:rsidR="00000000">
              <w:rPr>
                <w:color w:val="333333"/>
                <w:sz w:val="20"/>
                <w:szCs w:val="20"/>
              </w:rPr>
              <w:fldChar w:fldCharType="separate"/>
            </w:r>
            <w:r>
              <w:rPr>
                <w:color w:val="333333"/>
                <w:sz w:val="20"/>
                <w:szCs w:val="20"/>
              </w:rPr>
              <w:fldChar w:fldCharType="end"/>
            </w:r>
          </w:p>
        </w:tc>
        <w:tc>
          <w:tcPr>
            <w:tcW w:w="4658" w:type="pct"/>
            <w:tcBorders>
              <w:bottom w:val="dashed" w:sz="4" w:space="0" w:color="333333"/>
            </w:tcBorders>
            <w:vAlign w:val="center"/>
          </w:tcPr>
          <w:p w14:paraId="4A4A1958" w14:textId="77777777" w:rsidR="00E51159" w:rsidRDefault="00A95A7B">
            <w:pPr>
              <w:spacing w:before="60" w:after="60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não foi apresentado(a) em tempo útil, para permitir emissão de parecer</w:t>
            </w:r>
          </w:p>
        </w:tc>
      </w:tr>
    </w:tbl>
    <w:p w14:paraId="0303C112" w14:textId="77777777" w:rsidR="00E51159" w:rsidRDefault="00E51159">
      <w:pPr>
        <w:rPr>
          <w:rFonts w:ascii="Trebuchet MS" w:hAnsi="Trebuchet MS"/>
          <w:color w:val="333333"/>
          <w:sz w:val="20"/>
          <w:szCs w:val="20"/>
        </w:rPr>
      </w:pPr>
    </w:p>
    <w:p w14:paraId="42127EE5" w14:textId="77777777" w:rsidR="00E51159" w:rsidRDefault="00E51159">
      <w:pPr>
        <w:rPr>
          <w:rFonts w:ascii="Trebuchet MS" w:hAnsi="Trebuchet MS"/>
          <w:color w:val="333333"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7137"/>
      </w:tblGrid>
      <w:tr w:rsidR="00E51159" w14:paraId="7A8CB194" w14:textId="77777777">
        <w:trPr>
          <w:jc w:val="center"/>
        </w:trPr>
        <w:tc>
          <w:tcPr>
            <w:tcW w:w="1294" w:type="pct"/>
            <w:vAlign w:val="center"/>
          </w:tcPr>
          <w:p w14:paraId="5A9AE93D" w14:textId="77777777" w:rsidR="00E51159" w:rsidRDefault="00A95A7B">
            <w:pPr>
              <w:spacing w:before="60" w:after="60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Fundamentação e proposta de reformulação</w:t>
            </w:r>
            <w:r>
              <w:rPr>
                <w:b/>
                <w:bCs/>
                <w:color w:val="333333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706" w:type="pct"/>
            <w:vAlign w:val="center"/>
          </w:tcPr>
          <w:p w14:paraId="03F2B609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113E27D4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188A981B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17F9FE1B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6C96116C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54273E3D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008B9A7B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06B21EE1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7A574812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0174D7F0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14:paraId="02857F18" w14:textId="77777777" w:rsidR="00E51159" w:rsidRDefault="00E51159">
      <w:pPr>
        <w:rPr>
          <w:rFonts w:ascii="Trebuchet MS" w:hAnsi="Trebuchet MS"/>
          <w:color w:val="333333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441"/>
        <w:gridCol w:w="1067"/>
        <w:gridCol w:w="1710"/>
      </w:tblGrid>
      <w:tr w:rsidR="00E51159" w14:paraId="310367C3" w14:textId="77777777">
        <w:trPr>
          <w:trHeight w:val="461"/>
        </w:trPr>
        <w:tc>
          <w:tcPr>
            <w:tcW w:w="1252" w:type="pct"/>
            <w:tcBorders>
              <w:top w:val="dashed" w:sz="4" w:space="0" w:color="333333"/>
              <w:left w:val="dashed" w:sz="4" w:space="0" w:color="333333"/>
              <w:bottom w:val="dashed" w:sz="4" w:space="0" w:color="333333"/>
              <w:right w:val="dashed" w:sz="4" w:space="0" w:color="333333"/>
            </w:tcBorders>
            <w:vAlign w:val="center"/>
          </w:tcPr>
          <w:p w14:paraId="56697231" w14:textId="77777777" w:rsidR="00E51159" w:rsidRDefault="00A95A7B">
            <w:pPr>
              <w:spacing w:before="60" w:after="60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O Orientador</w:t>
            </w:r>
          </w:p>
        </w:tc>
        <w:tc>
          <w:tcPr>
            <w:tcW w:w="3748" w:type="pct"/>
            <w:gridSpan w:val="3"/>
            <w:tcBorders>
              <w:top w:val="dashed" w:sz="4" w:space="0" w:color="333333"/>
              <w:left w:val="dashed" w:sz="4" w:space="0" w:color="333333"/>
              <w:bottom w:val="dashed" w:sz="4" w:space="0" w:color="333333"/>
              <w:right w:val="dashed" w:sz="4" w:space="0" w:color="333333"/>
            </w:tcBorders>
            <w:vAlign w:val="center"/>
          </w:tcPr>
          <w:p w14:paraId="264E9DAB" w14:textId="77777777" w:rsidR="00E51159" w:rsidRDefault="00E51159">
            <w:pPr>
              <w:spacing w:before="60" w:after="6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E51159" w14:paraId="1191D097" w14:textId="77777777">
        <w:trPr>
          <w:trHeight w:val="461"/>
        </w:trPr>
        <w:tc>
          <w:tcPr>
            <w:tcW w:w="3558" w:type="pct"/>
            <w:gridSpan w:val="2"/>
            <w:tcBorders>
              <w:top w:val="dashed" w:sz="4" w:space="0" w:color="333333"/>
              <w:left w:val="dashed" w:sz="4" w:space="0" w:color="333333"/>
              <w:bottom w:val="dashed" w:sz="4" w:space="0" w:color="333333"/>
              <w:right w:val="dashed" w:sz="4" w:space="0" w:color="333333"/>
            </w:tcBorders>
            <w:vAlign w:val="center"/>
          </w:tcPr>
          <w:p w14:paraId="6AB077FB" w14:textId="77777777" w:rsidR="00E51159" w:rsidRDefault="00E51159">
            <w:pPr>
              <w:spacing w:before="60" w:after="60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dashed" w:sz="4" w:space="0" w:color="333333"/>
              <w:left w:val="dashed" w:sz="4" w:space="0" w:color="333333"/>
              <w:bottom w:val="dashed" w:sz="4" w:space="0" w:color="333333"/>
              <w:right w:val="dashed" w:sz="4" w:space="0" w:color="333333"/>
            </w:tcBorders>
            <w:vAlign w:val="center"/>
          </w:tcPr>
          <w:p w14:paraId="0EF7D7B7" w14:textId="77777777" w:rsidR="00E51159" w:rsidRDefault="00A95A7B">
            <w:pPr>
              <w:spacing w:before="60" w:after="60"/>
              <w:jc w:val="center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  <w:t>Data</w:t>
            </w:r>
          </w:p>
        </w:tc>
        <w:tc>
          <w:tcPr>
            <w:tcW w:w="888" w:type="pct"/>
            <w:tcBorders>
              <w:top w:val="dashed" w:sz="4" w:space="0" w:color="333333"/>
              <w:left w:val="dashed" w:sz="4" w:space="0" w:color="333333"/>
              <w:bottom w:val="dashed" w:sz="4" w:space="0" w:color="333333"/>
              <w:right w:val="dashed" w:sz="4" w:space="0" w:color="333333"/>
            </w:tcBorders>
            <w:vAlign w:val="center"/>
          </w:tcPr>
          <w:p w14:paraId="551B40CD" w14:textId="77777777" w:rsidR="00E51159" w:rsidRDefault="00E51159">
            <w:pPr>
              <w:spacing w:before="60" w:after="60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14:paraId="21FBFBB6" w14:textId="77777777" w:rsidR="00E51159" w:rsidRDefault="00E51159">
      <w:pPr>
        <w:rPr>
          <w:rFonts w:ascii="Trebuchet MS" w:hAnsi="Trebuchet MS"/>
          <w:color w:val="333333"/>
          <w:sz w:val="20"/>
          <w:szCs w:val="20"/>
        </w:rPr>
      </w:pPr>
    </w:p>
    <w:sectPr w:rsidR="00E51159">
      <w:headerReference w:type="default" r:id="rId7"/>
      <w:footerReference w:type="default" r:id="rId8"/>
      <w:pgSz w:w="11906" w:h="16838"/>
      <w:pgMar w:top="1338" w:right="1133" w:bottom="156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8C7A" w14:textId="77777777" w:rsidR="006E0DB6" w:rsidRDefault="006E0DB6">
      <w:r>
        <w:separator/>
      </w:r>
    </w:p>
  </w:endnote>
  <w:endnote w:type="continuationSeparator" w:id="0">
    <w:p w14:paraId="6A5DC12A" w14:textId="77777777" w:rsidR="006E0DB6" w:rsidRDefault="006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C483" w14:textId="77777777" w:rsidR="00B8517A" w:rsidRDefault="00B8517A" w:rsidP="00B8517A">
    <w:pPr>
      <w:rPr>
        <w:sz w:val="14"/>
        <w:szCs w:val="14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8005"/>
      <w:gridCol w:w="1634"/>
    </w:tblGrid>
    <w:tr w:rsidR="00B8517A" w14:paraId="03F4921E" w14:textId="77777777" w:rsidTr="00B8517A">
      <w:trPr>
        <w:trHeight w:val="586"/>
      </w:trPr>
      <w:tc>
        <w:tcPr>
          <w:tcW w:w="8160" w:type="dxa"/>
          <w:vAlign w:val="center"/>
          <w:hideMark/>
        </w:tcPr>
        <w:p w14:paraId="03CC7DAE" w14:textId="77777777" w:rsidR="00B8517A" w:rsidRDefault="00B8517A" w:rsidP="00B8517A">
          <w:pPr>
            <w:pStyle w:val="Rodap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>Egas Moniz – Cooperativa de Ensino Superior, CRL</w:t>
          </w:r>
          <w:r>
            <w:rPr>
              <w:rFonts w:ascii="Trebuchet MS" w:hAnsi="Trebuchet MS"/>
              <w:sz w:val="14"/>
              <w:szCs w:val="14"/>
            </w:rPr>
            <w:br/>
            <w:t xml:space="preserve">Campus Universitário - Quinta da Granja </w:t>
          </w:r>
          <w:r>
            <w:rPr>
              <w:rFonts w:ascii="Trebuchet MS" w:hAnsi="Trebuchet MS"/>
              <w:sz w:val="14"/>
              <w:szCs w:val="14"/>
            </w:rPr>
            <w:br/>
            <w:t>2829-511 Monte da Caparica, Portugal</w:t>
          </w:r>
        </w:p>
        <w:p w14:paraId="56FE3681" w14:textId="77777777" w:rsidR="00B8517A" w:rsidRDefault="00B8517A" w:rsidP="00B8517A">
          <w:pPr>
            <w:pStyle w:val="Rodap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 xml:space="preserve">NIF 504 218 611 </w:t>
          </w:r>
        </w:p>
      </w:tc>
      <w:tc>
        <w:tcPr>
          <w:tcW w:w="1654" w:type="dxa"/>
          <w:vAlign w:val="center"/>
          <w:hideMark/>
        </w:tcPr>
        <w:p w14:paraId="717DD8D7" w14:textId="77777777" w:rsidR="00B8517A" w:rsidRDefault="00B8517A" w:rsidP="00B8517A">
          <w:pPr>
            <w:pStyle w:val="Rodap"/>
            <w:spacing w:after="60"/>
            <w:jc w:val="right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 xml:space="preserve">Página 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begin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instrText xml:space="preserve"> PAGE </w:instrTex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separate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t>1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end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t>/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begin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instrText xml:space="preserve"> NUMPAGES </w:instrTex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separate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t>1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end"/>
          </w:r>
        </w:p>
      </w:tc>
    </w:tr>
  </w:tbl>
  <w:p w14:paraId="58962C7D" w14:textId="77777777" w:rsidR="00B8517A" w:rsidRPr="00B8517A" w:rsidRDefault="00B8517A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278D" w14:textId="77777777" w:rsidR="006E0DB6" w:rsidRDefault="006E0DB6">
      <w:r>
        <w:separator/>
      </w:r>
    </w:p>
  </w:footnote>
  <w:footnote w:type="continuationSeparator" w:id="0">
    <w:p w14:paraId="382E0CAC" w14:textId="77777777" w:rsidR="006E0DB6" w:rsidRDefault="006E0DB6">
      <w:r>
        <w:continuationSeparator/>
      </w:r>
    </w:p>
  </w:footnote>
  <w:footnote w:id="1">
    <w:p w14:paraId="2413DED9" w14:textId="77777777" w:rsidR="00E51159" w:rsidRDefault="00A95A7B">
      <w:pPr>
        <w:pStyle w:val="Textodenotaderodap"/>
        <w:rPr>
          <w:rFonts w:ascii="Trebuchet MS" w:hAnsi="Trebuchet MS"/>
          <w:color w:val="333333"/>
          <w:sz w:val="16"/>
          <w:szCs w:val="16"/>
        </w:rPr>
      </w:pPr>
      <w:r>
        <w:rPr>
          <w:rStyle w:val="Refdenotaderodap"/>
          <w:color w:val="333333"/>
          <w:sz w:val="16"/>
          <w:szCs w:val="16"/>
        </w:rPr>
        <w:footnoteRef/>
      </w:r>
      <w:r>
        <w:rPr>
          <w:rFonts w:ascii="Trebuchet MS" w:hAnsi="Trebuchet MS"/>
          <w:color w:val="333333"/>
          <w:sz w:val="16"/>
          <w:szCs w:val="16"/>
        </w:rPr>
        <w:t xml:space="preserve"> Assinalar a situação aplicável</w:t>
      </w:r>
    </w:p>
  </w:footnote>
  <w:footnote w:id="2">
    <w:p w14:paraId="2958F1CA" w14:textId="77777777" w:rsidR="00E51159" w:rsidRDefault="00A95A7B">
      <w:pPr>
        <w:pStyle w:val="Textodenotaderodap"/>
        <w:rPr>
          <w:sz w:val="18"/>
          <w:szCs w:val="18"/>
        </w:rPr>
      </w:pPr>
      <w:r>
        <w:rPr>
          <w:rStyle w:val="Refdenotaderodap"/>
          <w:color w:val="333333"/>
          <w:sz w:val="16"/>
          <w:szCs w:val="16"/>
        </w:rPr>
        <w:footnoteRef/>
      </w:r>
      <w:r>
        <w:rPr>
          <w:rFonts w:ascii="Trebuchet MS" w:hAnsi="Trebuchet MS"/>
          <w:color w:val="333333"/>
          <w:sz w:val="16"/>
          <w:szCs w:val="16"/>
        </w:rPr>
        <w:t xml:space="preserve"> A preencher caso seja necessária reformulação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A615" w14:textId="03519F8C" w:rsidR="00E51159" w:rsidRDefault="009C4EA3">
    <w:pPr>
      <w:pStyle w:val="Cabealho"/>
    </w:pPr>
    <w:r>
      <w:rPr>
        <w:noProof/>
      </w:rPr>
      <w:drawing>
        <wp:inline distT="0" distB="0" distL="0" distR="0" wp14:anchorId="7834FE7C" wp14:editId="35406AE5">
          <wp:extent cx="2619375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434E4" w14:textId="77777777" w:rsidR="00E51159" w:rsidRPr="00B8517A" w:rsidRDefault="00A95A7B">
    <w:pPr>
      <w:rPr>
        <w:rFonts w:ascii="Trebuchet MS" w:hAnsi="Trebuchet MS"/>
        <w:b/>
        <w:color w:val="399FE0"/>
        <w:sz w:val="28"/>
        <w:szCs w:val="28"/>
      </w:rPr>
    </w:pPr>
    <w:r w:rsidRPr="00B8517A">
      <w:rPr>
        <w:rFonts w:ascii="Trebuchet MS" w:hAnsi="Trebuchet MS"/>
        <w:b/>
        <w:color w:val="399FE0"/>
        <w:sz w:val="28"/>
        <w:szCs w:val="28"/>
      </w:rPr>
      <w:t xml:space="preserve">Parecer do Orientador </w:t>
    </w:r>
  </w:p>
  <w:p w14:paraId="6F2DF0AF" w14:textId="77777777" w:rsidR="00E51159" w:rsidRDefault="00A95A7B">
    <w:pPr>
      <w:rPr>
        <w:rFonts w:ascii="Century Gothic" w:hAnsi="Century Gothic"/>
        <w:color w:val="808080"/>
        <w:sz w:val="18"/>
        <w:szCs w:val="18"/>
      </w:rPr>
    </w:pPr>
    <w:r>
      <w:rPr>
        <w:rFonts w:ascii="Century Gothic" w:hAnsi="Century Gothic"/>
        <w:color w:val="808080"/>
        <w:sz w:val="18"/>
        <w:szCs w:val="18"/>
      </w:rPr>
      <w:t>Código| IMP</w:t>
    </w:r>
    <w:r w:rsidR="00B8517A">
      <w:rPr>
        <w:rFonts w:ascii="Century Gothic" w:hAnsi="Century Gothic"/>
        <w:color w:val="808080"/>
        <w:sz w:val="18"/>
        <w:szCs w:val="18"/>
      </w:rPr>
      <w:t>-</w:t>
    </w:r>
    <w:r>
      <w:rPr>
        <w:rFonts w:ascii="Century Gothic" w:hAnsi="Century Gothic"/>
        <w:color w:val="808080"/>
        <w:sz w:val="18"/>
        <w:szCs w:val="18"/>
      </w:rPr>
      <w:t>EM</w:t>
    </w:r>
    <w:r w:rsidR="00B8517A">
      <w:rPr>
        <w:rFonts w:ascii="Century Gothic" w:hAnsi="Century Gothic"/>
        <w:color w:val="808080"/>
        <w:sz w:val="18"/>
        <w:szCs w:val="18"/>
      </w:rPr>
      <w:t>-</w:t>
    </w:r>
    <w:r>
      <w:rPr>
        <w:rFonts w:ascii="Century Gothic" w:hAnsi="Century Gothic"/>
        <w:color w:val="808080"/>
        <w:sz w:val="18"/>
        <w:szCs w:val="18"/>
      </w:rPr>
      <w:t>EI</w:t>
    </w:r>
    <w:r w:rsidR="00B8517A">
      <w:rPr>
        <w:rFonts w:ascii="Century Gothic" w:hAnsi="Century Gothic"/>
        <w:color w:val="808080"/>
        <w:sz w:val="18"/>
        <w:szCs w:val="18"/>
      </w:rPr>
      <w:t>-</w:t>
    </w:r>
    <w:r>
      <w:rPr>
        <w:rFonts w:ascii="Century Gothic" w:hAnsi="Century Gothic"/>
        <w:color w:val="808080"/>
        <w:sz w:val="18"/>
        <w:szCs w:val="18"/>
      </w:rPr>
      <w:t>8_05</w:t>
    </w:r>
  </w:p>
  <w:p w14:paraId="50774BF4" w14:textId="77777777" w:rsidR="00E51159" w:rsidRDefault="00E511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1CF5"/>
    <w:multiLevelType w:val="hybridMultilevel"/>
    <w:tmpl w:val="C52E116E"/>
    <w:lvl w:ilvl="0" w:tplc="2780C966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/>
        <w:color w:val="auto"/>
        <w:sz w:val="20"/>
        <w:szCs w:val="20"/>
      </w:rPr>
    </w:lvl>
    <w:lvl w:ilvl="1" w:tplc="2AF40FA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/>
      </w:rPr>
    </w:lvl>
    <w:lvl w:ilvl="2" w:tplc="5BC75D1D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1AE5CB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56C0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/>
      </w:rPr>
    </w:lvl>
    <w:lvl w:ilvl="5" w:tplc="25E8B1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397DB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A2DF5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/>
      </w:rPr>
    </w:lvl>
    <w:lvl w:ilvl="8" w:tplc="0CB00A9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F871470"/>
    <w:multiLevelType w:val="multilevel"/>
    <w:tmpl w:val="2CDEA6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9970">
    <w:abstractNumId w:val="0"/>
  </w:num>
  <w:num w:numId="2" w16cid:durableId="150539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9"/>
    <w:rsid w:val="006E0DB6"/>
    <w:rsid w:val="009C4EA3"/>
    <w:rsid w:val="00A95A7B"/>
    <w:rsid w:val="00AB7933"/>
    <w:rsid w:val="00B8517A"/>
    <w:rsid w:val="00E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BFDC"/>
  <w15:docId w15:val="{1EDDB4FE-0A77-4941-BC58-D03076C0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arter"/>
    <w:rPr>
      <w:sz w:val="20"/>
      <w:szCs w:val="20"/>
    </w:rPr>
  </w:style>
  <w:style w:type="paragraph" w:customStyle="1" w:styleId="CommentText">
    <w:name w:val="Comment Text"/>
    <w:basedOn w:val="Normal"/>
    <w:rPr>
      <w:sz w:val="20"/>
      <w:szCs w:val="20"/>
    </w:rPr>
  </w:style>
  <w:style w:type="paragraph" w:styleId="Textodebalo">
    <w:name w:val="Balloon Text"/>
    <w:basedOn w:val="Normal"/>
    <w:link w:val="TextodebaloCarter"/>
    <w:rPr>
      <w:rFonts w:ascii="Tahoma" w:hAnsi="Tahoma"/>
      <w:sz w:val="16"/>
      <w:szCs w:val="16"/>
    </w:rPr>
  </w:style>
  <w:style w:type="paragraph" w:customStyle="1" w:styleId="CommentSubject">
    <w:name w:val="Comment Subject"/>
    <w:basedOn w:val="CommentText"/>
    <w:next w:val="CommentText"/>
    <w:link w:val="AssuntodecomentrioCarcter"/>
    <w:rPr>
      <w:b/>
      <w:bCs/>
    </w:rPr>
  </w:style>
  <w:style w:type="paragraph" w:styleId="Textodenotadefim">
    <w:name w:val="endnote text"/>
    <w:link w:val="TextodenotadefimCarter"/>
    <w:semiHidden/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AssuntodecomentrioCarcter">
    <w:name w:val="Assunto de comentário Carácter"/>
    <w:link w:val="CommentSubject"/>
    <w:rPr>
      <w:b/>
      <w:bCs/>
    </w:rPr>
  </w:style>
  <w:style w:type="character" w:customStyle="1" w:styleId="TextodebaloCarter">
    <w:name w:val="Texto de balão Caráter"/>
    <w:link w:val="Textodebalo"/>
    <w:rPr>
      <w:rFonts w:ascii="Tahoma" w:hAnsi="Tahoma" w:cs="Tahoma"/>
      <w:sz w:val="16"/>
      <w:szCs w:val="16"/>
    </w:rPr>
  </w:style>
  <w:style w:type="character" w:customStyle="1" w:styleId="TextodenotaderodapCarter">
    <w:name w:val="Texto de nota de rodapé Caráter"/>
    <w:link w:val="Textodenotaderodap"/>
    <w:semiHidden/>
    <w:rPr>
      <w:sz w:val="20"/>
      <w:szCs w:val="20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TextodenotadefimCarter">
    <w:name w:val="Texto de nota de fim Caráter"/>
    <w:link w:val="Textodenotadefim"/>
    <w:semiHidden/>
    <w:rPr>
      <w:sz w:val="20"/>
      <w:szCs w:val="20"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B8517A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B8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Company>Ambi22, lda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Curricular</dc:title>
  <dc:creator>Graciete Silva</dc:creator>
  <cp:lastModifiedBy>Paula Costa</cp:lastModifiedBy>
  <cp:revision>2</cp:revision>
  <cp:lastPrinted>2009-05-28T11:37:00Z</cp:lastPrinted>
  <dcterms:created xsi:type="dcterms:W3CDTF">2023-03-16T15:58:00Z</dcterms:created>
  <dcterms:modified xsi:type="dcterms:W3CDTF">2023-03-16T15:58:00Z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IR">
    <vt:lpwstr>5cmE+0JzSWch5JEG/9vAvL1LU9JabCnNFl6WDTnzL+BTQIX7iVgbcO7CVRTzhVtUEtqFsJkBrmPgC/s7g13tvmTIAvdvvf5GT8rLDSCzSjO/uFYdFYlrAPX8gIMlOjWGLVyW56lYRtXRtCL9uZvMoI5RiULh/OucMS0EnvgvcPYT0JjE1GNdX7yDOyrYtIkNFAV6W121HCQVAsgP7XhKug==</vt:lpwstr>
  </property>
</Properties>
</file>